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0300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4C0974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B79355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401538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EE4F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7E7C3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6F25F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0371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D1F5130" w14:textId="2460E30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5A9C" w:rsidRPr="00FF65A7">
        <w:rPr>
          <w:rFonts w:ascii="Verdana" w:hAnsi="Verdana"/>
          <w:b/>
          <w:bCs/>
          <w:sz w:val="18"/>
          <w:szCs w:val="18"/>
        </w:rPr>
        <w:t>„Oprava mostních objektů v úseku Kaštice-Žatec západ“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57A8FB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9E8C4F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1D9DF6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E5C1C75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6B1D7" w14:textId="77777777" w:rsidR="006116E2" w:rsidRDefault="006116E2">
      <w:r>
        <w:separator/>
      </w:r>
    </w:p>
  </w:endnote>
  <w:endnote w:type="continuationSeparator" w:id="0">
    <w:p w14:paraId="08278309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AFA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566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EC09C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D11D" w14:textId="30A349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5A9C" w:rsidRPr="00EA5A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C6428" w14:textId="77777777" w:rsidR="006116E2" w:rsidRDefault="006116E2">
      <w:r>
        <w:separator/>
      </w:r>
    </w:p>
  </w:footnote>
  <w:footnote w:type="continuationSeparator" w:id="0">
    <w:p w14:paraId="73C46799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987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BC74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23584EF" w14:textId="77777777" w:rsidTr="0045048D">
      <w:trPr>
        <w:trHeight w:val="925"/>
      </w:trPr>
      <w:tc>
        <w:tcPr>
          <w:tcW w:w="5041" w:type="dxa"/>
          <w:vAlign w:val="center"/>
        </w:tcPr>
        <w:p w14:paraId="4CC7BE4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5DADAD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80972E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D89956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A3989A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5A9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CBFE1F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2016-08-01T07:54:00Z</cp:lastPrinted>
  <dcterms:created xsi:type="dcterms:W3CDTF">2018-11-26T13:17:00Z</dcterms:created>
  <dcterms:modified xsi:type="dcterms:W3CDTF">2022-05-26T07:43:00Z</dcterms:modified>
</cp:coreProperties>
</file>